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C164" w14:textId="4FBC1A96" w:rsidR="007324EE" w:rsidRPr="00963A4A" w:rsidRDefault="002C685B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963A4A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0" distR="0" simplePos="0" relativeHeight="251658240" behindDoc="1" locked="0" layoutInCell="1" allowOverlap="1" wp14:anchorId="6A3345DD" wp14:editId="2DBE5B15">
            <wp:simplePos x="0" y="0"/>
            <wp:positionH relativeFrom="page">
              <wp:posOffset>-7620</wp:posOffset>
            </wp:positionH>
            <wp:positionV relativeFrom="page">
              <wp:posOffset>106680</wp:posOffset>
            </wp:positionV>
            <wp:extent cx="7771128" cy="1013461"/>
            <wp:effectExtent l="0" t="0" r="190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1128" cy="1013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6FF33E" w14:textId="206F6B84" w:rsidR="007324EE" w:rsidRPr="00963A4A" w:rsidRDefault="007324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9D36A2A" w14:textId="6D7C758D" w:rsidR="007324EE" w:rsidRPr="00963A4A" w:rsidRDefault="002C685B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2C685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76659D3" wp14:editId="09BD69DA">
                <wp:simplePos x="0" y="0"/>
                <wp:positionH relativeFrom="column">
                  <wp:posOffset>1861820</wp:posOffset>
                </wp:positionH>
                <wp:positionV relativeFrom="paragraph">
                  <wp:posOffset>9525</wp:posOffset>
                </wp:positionV>
                <wp:extent cx="4427220" cy="1404620"/>
                <wp:effectExtent l="0" t="0" r="1143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34253" w14:textId="48664C20" w:rsidR="002C685B" w:rsidRPr="002C685B" w:rsidRDefault="002C685B" w:rsidP="002C685B">
                            <w:pPr>
                              <w:pStyle w:val="Default"/>
                              <w:spacing w:line="276" w:lineRule="atLeas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2C685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FINANCIAL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DISCLOSURE</w:t>
                            </w:r>
                            <w:r w:rsidRPr="002C685B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685B">
                              <w:rPr>
                                <w:b/>
                                <w:bCs/>
                                <w:caps/>
                                <w:color w:val="auto"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14:paraId="73DF24E5" w14:textId="77777777" w:rsidR="002C685B" w:rsidRDefault="002C685B" w:rsidP="002C68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779B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Please complete and return with any protocol </w:t>
                            </w:r>
                          </w:p>
                          <w:p w14:paraId="267F7DC4" w14:textId="709A8B4E" w:rsidR="002C685B" w:rsidRDefault="002C685B" w:rsidP="002C685B">
                            <w:pPr>
                              <w:jc w:val="center"/>
                            </w:pPr>
                            <w:r w:rsidRPr="00A779BC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submitted for initial and continuing review.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6659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6pt;margin-top:.75pt;width:348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WnIgIAAEcEAAAOAAAAZHJzL2Uyb0RvYy54bWysU9tu2zAMfR+wfxD0vvgCp2mNOEWXLsOA&#10;rhvQ7gMUWY6FSaImKbG7rx8lp2l2exmmB4EUqUPykFxej1qRg3BegmloMcspEYZDK82uoV8eN28u&#10;KfGBmZYpMKKhT8LT69XrV8vB1qKEHlQrHEEQ4+vBNrQPwdZZ5nkvNPMzsMKgsQOnWUDV7bLWsQHR&#10;tcrKPL/IBnCtdcCF9/h6OxnpKuF3neDhU9d5EYhqKOYW0u3SvY13tlqyeueY7SU/psH+IQvNpMGg&#10;J6hbFhjZO/kblJbcgYcuzDjoDLpOcpFqwGqK/JdqHnpmRaoFyfH2RJP/f7D8/vDZEdk2tCwWlBim&#10;sUmPYgzkLYykjPwM1tfo9mDRMYz4jH1OtXp7B/yrJwbWPTM7ceMcDL1gLeZXxJ/Z2dcJx0eQ7fAR&#10;WgzD9gES0Ng5HclDOgiiY5+eTr2JqXB8rKpyUZZo4mgrqry6QCXGYPXzd+t8eC9Akyg01GHzEzw7&#10;3PkwuT67xGgelGw3UqmkuN12rRw5MByUTTpH9J/clCFDQ6/m5Xxi4K8QeTp/gtAy4MQrqRt6eXJi&#10;deTtnWkxTVYHJtUkY3XKHImM3E0shnE7omNkdwvtE1LqYJps3EQUenDfKRlwqhvqv+2ZE5SoDwbb&#10;clVUVVyDpFTzRSTUnVu25xZmOEI1NFAyieuQVicRZm+wfRuZiH3J5JgrTmtqzXGz4jqc68nrZf9X&#10;PwAAAP//AwBQSwMEFAAGAAgAAAAhAEr9bKHdAAAACQEAAA8AAABkcnMvZG93bnJldi54bWxMj8FO&#10;wzAQRO9I/IO1SFwq6uCSloQ4FVTqiVNDe3fjJYmI1yF22/TvWU5wXL3RzNtiPblenHEMnScNj/ME&#10;BFLtbUeNhv3H9uEZRIiGrOk9oYYrBliXtzeFya2/0A7PVWwEl1DIjYY2xiGXMtQtOhPmfkBi9ulH&#10;ZyKfYyPtaC5c7nqpkmQpnemIF1oz4KbF+qs6OQ3L72oxez/YGe2u27exdqnd7FOt7++m1xcQEaf4&#10;F4ZffVaHkp2O/kQ2iF6DyhaKowxSEMyzLHkCcWSg1ApkWcj/H5Q/AAAA//8DAFBLAQItABQABgAI&#10;AAAAIQC2gziS/gAAAOEBAAATAAAAAAAAAAAAAAAAAAAAAABbQ29udGVudF9UeXBlc10ueG1sUEsB&#10;Ai0AFAAGAAgAAAAhADj9If/WAAAAlAEAAAsAAAAAAAAAAAAAAAAALwEAAF9yZWxzLy5yZWxzUEsB&#10;Ai0AFAAGAAgAAAAhAMU6taciAgAARwQAAA4AAAAAAAAAAAAAAAAALgIAAGRycy9lMm9Eb2MueG1s&#10;UEsBAi0AFAAGAAgAAAAhAEr9bKHdAAAACQEAAA8AAAAAAAAAAAAAAAAAfAQAAGRycy9kb3ducmV2&#10;LnhtbFBLBQYAAAAABAAEAPMAAACGBQAAAAA=&#10;">
                <v:textbox style="mso-fit-shape-to-text:t">
                  <w:txbxContent>
                    <w:p w14:paraId="6A134253" w14:textId="48664C20" w:rsidR="002C685B" w:rsidRPr="002C685B" w:rsidRDefault="002C685B" w:rsidP="002C685B">
                      <w:pPr>
                        <w:pStyle w:val="Default"/>
                        <w:spacing w:line="276" w:lineRule="atLeas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2C685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FINANCIAL </w:t>
                      </w:r>
                      <w:r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DISCLOSURE</w:t>
                      </w:r>
                      <w:r w:rsidRPr="002C685B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 w:rsidRPr="002C685B">
                        <w:rPr>
                          <w:b/>
                          <w:bCs/>
                          <w:caps/>
                          <w:color w:val="auto"/>
                          <w:sz w:val="28"/>
                          <w:szCs w:val="28"/>
                        </w:rPr>
                        <w:t>Form</w:t>
                      </w:r>
                    </w:p>
                    <w:p w14:paraId="73DF24E5" w14:textId="77777777" w:rsidR="002C685B" w:rsidRDefault="002C685B" w:rsidP="002C685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A779B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 xml:space="preserve">Please complete and return with any protocol </w:t>
                      </w:r>
                    </w:p>
                    <w:p w14:paraId="267F7DC4" w14:textId="709A8B4E" w:rsidR="002C685B" w:rsidRDefault="002C685B" w:rsidP="002C685B">
                      <w:pPr>
                        <w:jc w:val="center"/>
                      </w:pPr>
                      <w:r w:rsidRPr="00A779BC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submitted for initial and continuing review.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9CA287" w14:textId="77777777" w:rsidR="007324EE" w:rsidRPr="00963A4A" w:rsidRDefault="007324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A13E3A4" w14:textId="77777777" w:rsidR="007324EE" w:rsidRPr="00963A4A" w:rsidRDefault="007324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810F92C" w14:textId="77777777" w:rsidR="007324EE" w:rsidRPr="00963A4A" w:rsidRDefault="007324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5A37CE5" w14:textId="6B8D81AC" w:rsidR="00D37EE0" w:rsidRPr="00BE4C3E" w:rsidRDefault="00D37EE0" w:rsidP="00D37EE0">
      <w:pPr>
        <w:rPr>
          <w:rFonts w:ascii="Arial" w:hAnsi="Arial" w:cs="Arial"/>
          <w:b/>
          <w:i/>
          <w:sz w:val="20"/>
          <w:szCs w:val="20"/>
        </w:rPr>
      </w:pPr>
    </w:p>
    <w:tbl>
      <w:tblPr>
        <w:tblW w:w="11322" w:type="dxa"/>
        <w:tblInd w:w="-1170" w:type="dxa"/>
        <w:tblLook w:val="01E0" w:firstRow="1" w:lastRow="1" w:firstColumn="1" w:lastColumn="1" w:noHBand="0" w:noVBand="0"/>
      </w:tblPr>
      <w:tblGrid>
        <w:gridCol w:w="11322"/>
      </w:tblGrid>
      <w:tr w:rsidR="00D37EE0" w:rsidRPr="00311F40" w14:paraId="4263DDC3" w14:textId="77777777" w:rsidTr="00D9283C">
        <w:tc>
          <w:tcPr>
            <w:tcW w:w="11322" w:type="dxa"/>
          </w:tcPr>
          <w:p w14:paraId="7BFB4E54" w14:textId="259F0EEB" w:rsidR="00D37EE0" w:rsidRDefault="00D37EE0" w:rsidP="007E2357">
            <w:pPr>
              <w:rPr>
                <w:rFonts w:ascii="Arial" w:hAnsi="Arial" w:cs="Arial"/>
                <w:u w:val="single"/>
              </w:rPr>
            </w:pPr>
            <w:r w:rsidRPr="0036332D">
              <w:rPr>
                <w:rFonts w:ascii="Arial" w:hAnsi="Arial" w:cs="Arial"/>
                <w:szCs w:val="20"/>
              </w:rPr>
              <w:t xml:space="preserve">Study Title: </w:t>
            </w:r>
            <w:r w:rsidRPr="00311F40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F4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311F40">
              <w:rPr>
                <w:rFonts w:ascii="Arial" w:hAnsi="Arial" w:cs="Arial"/>
                <w:u w:val="single"/>
              </w:rPr>
            </w:r>
            <w:r w:rsidRPr="00311F40">
              <w:rPr>
                <w:rFonts w:ascii="Arial" w:hAnsi="Arial" w:cs="Arial"/>
                <w:u w:val="single"/>
              </w:rPr>
              <w:fldChar w:fldCharType="separate"/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u w:val="single"/>
              </w:rPr>
              <w:fldChar w:fldCharType="end"/>
            </w:r>
          </w:p>
          <w:p w14:paraId="620C1154" w14:textId="1B75748D" w:rsidR="0082634D" w:rsidRDefault="0082634D" w:rsidP="007E2357">
            <w:pPr>
              <w:rPr>
                <w:rFonts w:ascii="Arial" w:hAnsi="Arial" w:cs="Arial"/>
                <w:szCs w:val="20"/>
              </w:rPr>
            </w:pPr>
            <w:r w:rsidRPr="0009636A">
              <w:rPr>
                <w:rFonts w:ascii="Arial" w:hAnsi="Arial" w:cs="Arial"/>
              </w:rPr>
              <w:t>IRB#:</w:t>
            </w:r>
            <w:r w:rsidR="0009636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311F40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F4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311F40">
              <w:rPr>
                <w:rFonts w:ascii="Arial" w:hAnsi="Arial" w:cs="Arial"/>
                <w:u w:val="single"/>
              </w:rPr>
            </w:r>
            <w:r w:rsidRPr="00311F40">
              <w:rPr>
                <w:rFonts w:ascii="Arial" w:hAnsi="Arial" w:cs="Arial"/>
                <w:u w:val="single"/>
              </w:rPr>
              <w:fldChar w:fldCharType="separate"/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u w:val="single"/>
              </w:rPr>
              <w:fldChar w:fldCharType="end"/>
            </w:r>
          </w:p>
          <w:p w14:paraId="72F8F75B" w14:textId="6D7D911E" w:rsidR="00D37EE0" w:rsidRPr="0036332D" w:rsidRDefault="00D37EE0" w:rsidP="007E2357">
            <w:pPr>
              <w:rPr>
                <w:rFonts w:ascii="Arial" w:hAnsi="Arial" w:cs="Arial"/>
                <w:szCs w:val="20"/>
              </w:rPr>
            </w:pPr>
            <w:r w:rsidRPr="0036332D">
              <w:rPr>
                <w:rFonts w:ascii="Arial" w:hAnsi="Arial" w:cs="Arial"/>
                <w:szCs w:val="20"/>
              </w:rPr>
              <w:t>Funding Source</w:t>
            </w:r>
            <w:r w:rsidR="002C685B">
              <w:rPr>
                <w:rFonts w:ascii="Arial" w:hAnsi="Arial" w:cs="Arial"/>
                <w:szCs w:val="20"/>
              </w:rPr>
              <w:t>/Sponsor</w:t>
            </w:r>
            <w:r w:rsidRPr="0036332D">
              <w:rPr>
                <w:rFonts w:ascii="Arial" w:hAnsi="Arial" w:cs="Arial"/>
                <w:szCs w:val="20"/>
              </w:rPr>
              <w:t xml:space="preserve">: </w:t>
            </w:r>
            <w:r w:rsidR="002C685B" w:rsidRPr="00311F40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685B" w:rsidRPr="00311F4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C685B" w:rsidRPr="00311F40">
              <w:rPr>
                <w:rFonts w:ascii="Arial" w:hAnsi="Arial" w:cs="Arial"/>
                <w:u w:val="single"/>
              </w:rPr>
            </w:r>
            <w:r w:rsidR="002C685B" w:rsidRPr="00311F40">
              <w:rPr>
                <w:rFonts w:ascii="Arial" w:hAnsi="Arial" w:cs="Arial"/>
                <w:u w:val="single"/>
              </w:rPr>
              <w:fldChar w:fldCharType="separate"/>
            </w:r>
            <w:r w:rsidR="002C685B"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="002C685B"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="002C685B"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="002C685B"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="002C685B"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="002C685B" w:rsidRPr="00311F40">
              <w:rPr>
                <w:rFonts w:ascii="Arial" w:hAnsi="Arial" w:cs="Arial"/>
                <w:u w:val="single"/>
              </w:rPr>
              <w:fldChar w:fldCharType="end"/>
            </w:r>
          </w:p>
          <w:p w14:paraId="54364E3A" w14:textId="310558E8" w:rsidR="00D37EE0" w:rsidRPr="002E6666" w:rsidRDefault="00D37EE0" w:rsidP="007E2357">
            <w:pPr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Cs w:val="20"/>
              </w:rPr>
              <w:t>Research-related Companies:</w:t>
            </w:r>
            <w:r w:rsidRPr="0036332D">
              <w:rPr>
                <w:rFonts w:ascii="Arial" w:hAnsi="Arial" w:cs="Arial"/>
                <w:szCs w:val="20"/>
              </w:rPr>
              <w:t xml:space="preserve"> </w:t>
            </w:r>
            <w:r w:rsidRPr="00311F40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1F4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311F40">
              <w:rPr>
                <w:rFonts w:ascii="Arial" w:hAnsi="Arial" w:cs="Arial"/>
                <w:u w:val="single"/>
              </w:rPr>
            </w:r>
            <w:r w:rsidRPr="00311F40">
              <w:rPr>
                <w:rFonts w:ascii="Arial" w:hAnsi="Arial" w:cs="Arial"/>
                <w:u w:val="single"/>
              </w:rPr>
              <w:fldChar w:fldCharType="separate"/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u w:val="single"/>
              </w:rPr>
              <w:fldChar w:fldCharType="end"/>
            </w:r>
            <w:r w:rsidR="00667B21">
              <w:rPr>
                <w:rFonts w:ascii="Arial" w:hAnsi="Arial" w:cs="Arial"/>
                <w:u w:val="single"/>
              </w:rPr>
              <w:t xml:space="preserve"> </w:t>
            </w:r>
            <w:r w:rsidR="00667B21" w:rsidRPr="0009636A">
              <w:rPr>
                <w:rFonts w:ascii="Arial" w:hAnsi="Arial" w:cs="Arial"/>
                <w:sz w:val="20"/>
                <w:szCs w:val="20"/>
              </w:rPr>
              <w:t>(entity(s) providing study drug/device)</w:t>
            </w:r>
          </w:p>
        </w:tc>
      </w:tr>
      <w:tr w:rsidR="00667B21" w:rsidRPr="00311F40" w14:paraId="7695C968" w14:textId="77777777" w:rsidTr="00D9283C">
        <w:tc>
          <w:tcPr>
            <w:tcW w:w="11322" w:type="dxa"/>
          </w:tcPr>
          <w:p w14:paraId="0C3F61C0" w14:textId="4947723F" w:rsidR="00667B21" w:rsidDel="00A96E0A" w:rsidRDefault="00667B21" w:rsidP="00667B21">
            <w:pPr>
              <w:rPr>
                <w:rFonts w:ascii="Arial" w:hAnsi="Arial" w:cs="Arial"/>
                <w:szCs w:val="20"/>
              </w:rPr>
            </w:pPr>
            <w:r w:rsidRPr="00C77A8D">
              <w:rPr>
                <w:rFonts w:ascii="Arial" w:hAnsi="Arial" w:cs="Arial"/>
              </w:rPr>
              <w:t>Name of Site PI:</w:t>
            </w:r>
            <w:r w:rsidRPr="00311F40">
              <w:rPr>
                <w:rFonts w:ascii="Arial" w:hAnsi="Arial" w:cs="Arial"/>
              </w:rPr>
              <w:t xml:space="preserve"> </w:t>
            </w:r>
            <w:r w:rsidRPr="00311F40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1F4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311F40">
              <w:rPr>
                <w:rFonts w:ascii="Arial" w:hAnsi="Arial" w:cs="Arial"/>
                <w:u w:val="single"/>
              </w:rPr>
            </w:r>
            <w:r w:rsidRPr="00311F40">
              <w:rPr>
                <w:rFonts w:ascii="Arial" w:hAnsi="Arial" w:cs="Arial"/>
                <w:u w:val="single"/>
              </w:rPr>
              <w:fldChar w:fldCharType="separate"/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noProof/>
                <w:u w:val="single"/>
              </w:rPr>
              <w:t> </w:t>
            </w:r>
            <w:r w:rsidRPr="00311F40">
              <w:rPr>
                <w:rFonts w:ascii="Arial" w:hAnsi="Arial" w:cs="Arial"/>
                <w:u w:val="single"/>
              </w:rPr>
              <w:fldChar w:fldCharType="end"/>
            </w:r>
            <w:bookmarkEnd w:id="1"/>
          </w:p>
        </w:tc>
      </w:tr>
    </w:tbl>
    <w:p w14:paraId="2B39DDF4" w14:textId="77777777" w:rsidR="00BE4C3E" w:rsidRPr="00BE4C3E" w:rsidRDefault="00BE4C3E" w:rsidP="00BE4C3E">
      <w:pPr>
        <w:ind w:left="-1170" w:right="-1310"/>
        <w:rPr>
          <w:rFonts w:ascii="Arial" w:hAnsi="Arial" w:cs="Arial"/>
          <w:sz w:val="10"/>
          <w:szCs w:val="10"/>
        </w:rPr>
      </w:pPr>
    </w:p>
    <w:p w14:paraId="3AA0EA9C" w14:textId="3487B1DC" w:rsidR="00D37EE0" w:rsidRPr="009A4B38" w:rsidRDefault="00D37EE0" w:rsidP="00BE4C3E">
      <w:pPr>
        <w:ind w:left="-1170" w:right="-1310"/>
        <w:rPr>
          <w:rFonts w:ascii="Arial" w:hAnsi="Arial" w:cs="Arial"/>
        </w:rPr>
      </w:pPr>
      <w:r>
        <w:rPr>
          <w:rFonts w:ascii="Arial" w:hAnsi="Arial" w:cs="Arial"/>
        </w:rPr>
        <w:t>A financial interest related to research means a financial interest in the</w:t>
      </w:r>
      <w:r w:rsidR="00974A5A">
        <w:rPr>
          <w:rFonts w:ascii="Arial" w:hAnsi="Arial" w:cs="Arial"/>
        </w:rPr>
        <w:t xml:space="preserve"> research-related companies and/or</w:t>
      </w:r>
      <w:r>
        <w:rPr>
          <w:rFonts w:ascii="Arial" w:hAnsi="Arial" w:cs="Arial"/>
        </w:rPr>
        <w:t xml:space="preserve"> sponsor, product or service being tested. </w:t>
      </w:r>
      <w:r w:rsidRPr="009A4B38">
        <w:rPr>
          <w:rFonts w:ascii="Arial" w:hAnsi="Arial" w:cs="Arial"/>
        </w:rPr>
        <w:t xml:space="preserve">In order to protect </w:t>
      </w:r>
      <w:r>
        <w:rPr>
          <w:rFonts w:ascii="Arial" w:hAnsi="Arial" w:cs="Arial"/>
        </w:rPr>
        <w:t>participants</w:t>
      </w:r>
      <w:r w:rsidRPr="009A4B38">
        <w:rPr>
          <w:rFonts w:ascii="Arial" w:hAnsi="Arial" w:cs="Arial"/>
        </w:rPr>
        <w:t xml:space="preserve"> from financial conflicts of interest the IRB requires </w:t>
      </w:r>
      <w:r>
        <w:rPr>
          <w:rFonts w:ascii="Arial" w:hAnsi="Arial" w:cs="Arial"/>
        </w:rPr>
        <w:t>financial relationships related to or perceived to be related to the research</w:t>
      </w:r>
      <w:r w:rsidRPr="009A4B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during the past 12 months </w:t>
      </w:r>
      <w:r w:rsidRPr="009A4B38">
        <w:rPr>
          <w:rFonts w:ascii="Arial" w:hAnsi="Arial" w:cs="Arial"/>
        </w:rPr>
        <w:t>be disclosed. If the IRB determines that a conflict exists that could influence the research or jeopardize the well</w:t>
      </w:r>
      <w:r>
        <w:rPr>
          <w:rFonts w:ascii="Arial" w:hAnsi="Arial" w:cs="Arial"/>
        </w:rPr>
        <w:t>-</w:t>
      </w:r>
      <w:r w:rsidRPr="009A4B38">
        <w:rPr>
          <w:rFonts w:ascii="Arial" w:hAnsi="Arial" w:cs="Arial"/>
        </w:rPr>
        <w:t xml:space="preserve">being of </w:t>
      </w:r>
      <w:r>
        <w:rPr>
          <w:rFonts w:ascii="Arial" w:hAnsi="Arial" w:cs="Arial"/>
        </w:rPr>
        <w:t>participants</w:t>
      </w:r>
      <w:r w:rsidRPr="009A4B38">
        <w:rPr>
          <w:rFonts w:ascii="Arial" w:hAnsi="Arial" w:cs="Arial"/>
        </w:rPr>
        <w:t xml:space="preserve">, the IRB may require additional information about the </w:t>
      </w:r>
      <w:r w:rsidR="00974A5A">
        <w:rPr>
          <w:rFonts w:ascii="Arial" w:hAnsi="Arial" w:cs="Arial"/>
        </w:rPr>
        <w:t>relationship</w:t>
      </w:r>
      <w:r w:rsidRPr="009A4B38">
        <w:rPr>
          <w:rFonts w:ascii="Arial" w:hAnsi="Arial" w:cs="Arial"/>
        </w:rPr>
        <w:t xml:space="preserve"> or may require that the conflict be resolved before the research is approved. In addition, it may require that the conflict be disclosed to the </w:t>
      </w:r>
      <w:r>
        <w:rPr>
          <w:rFonts w:ascii="Arial" w:hAnsi="Arial" w:cs="Arial"/>
        </w:rPr>
        <w:t>participant</w:t>
      </w:r>
      <w:r w:rsidRPr="009A4B38">
        <w:rPr>
          <w:rFonts w:ascii="Arial" w:hAnsi="Arial" w:cs="Arial"/>
        </w:rPr>
        <w:t xml:space="preserve"> in the Informed Consent </w:t>
      </w:r>
      <w:r w:rsidR="007E0909">
        <w:rPr>
          <w:rFonts w:ascii="Arial" w:hAnsi="Arial" w:cs="Arial"/>
        </w:rPr>
        <w:t>Document</w:t>
      </w:r>
      <w:r w:rsidRPr="009A4B38">
        <w:rPr>
          <w:rFonts w:ascii="Arial" w:hAnsi="Arial" w:cs="Arial"/>
        </w:rPr>
        <w:t xml:space="preserve">. </w:t>
      </w:r>
    </w:p>
    <w:p w14:paraId="78ECB973" w14:textId="77777777" w:rsidR="00727E10" w:rsidRDefault="00727E10" w:rsidP="00727E10">
      <w:pPr>
        <w:rPr>
          <w:rFonts w:ascii="Arial" w:hAnsi="Arial" w:cs="Arial"/>
          <w:b/>
        </w:rPr>
      </w:pPr>
    </w:p>
    <w:p w14:paraId="6C85CA30" w14:textId="18F087F8" w:rsidR="00727E10" w:rsidRDefault="00727E10" w:rsidP="00727E10">
      <w:pPr>
        <w:ind w:left="-1170" w:right="-1220"/>
      </w:pPr>
      <w:r>
        <w:t xml:space="preserve">I or a member of my immediate family </w:t>
      </w:r>
      <w:r w:rsidRPr="00736CF5">
        <w:t>(spouse, children, parent, in-laws, and siblings)</w:t>
      </w:r>
      <w:r>
        <w:t xml:space="preserve"> </w:t>
      </w:r>
      <w:r w:rsidRPr="003840BA">
        <w:rPr>
          <w:b/>
          <w:bCs/>
          <w:u w:val="single"/>
        </w:rPr>
        <w:t>do not</w:t>
      </w:r>
      <w:r>
        <w:rPr>
          <w:b/>
          <w:bCs/>
          <w:u w:val="single"/>
        </w:rPr>
        <w:t xml:space="preserve"> currently</w:t>
      </w:r>
      <w:r>
        <w:t xml:space="preserve"> </w:t>
      </w:r>
      <w:r w:rsidRPr="00542E27">
        <w:rPr>
          <w:b/>
          <w:bCs/>
          <w:u w:val="single"/>
        </w:rPr>
        <w:t>have nor had in the past 12 months</w:t>
      </w:r>
      <w:r>
        <w:t xml:space="preserve"> any of the relationships described below </w:t>
      </w:r>
      <w:r w:rsidRPr="00736CF5">
        <w:t xml:space="preserve">in any of the </w:t>
      </w:r>
      <w:r w:rsidRPr="00542E27">
        <w:rPr>
          <w:b/>
          <w:bCs/>
        </w:rPr>
        <w:t>research-related companies and/or sponsor</w:t>
      </w:r>
      <w:r w:rsidRPr="00736CF5">
        <w:t xml:space="preserve"> listed above</w:t>
      </w:r>
      <w:r>
        <w:t xml:space="preserve">: </w:t>
      </w:r>
    </w:p>
    <w:p w14:paraId="5E9CEE1D" w14:textId="77777777" w:rsidR="00727E10" w:rsidRPr="00727E10" w:rsidRDefault="00727E10" w:rsidP="00727E10">
      <w:pPr>
        <w:ind w:left="-1170" w:right="-1220"/>
        <w:rPr>
          <w:sz w:val="12"/>
          <w:szCs w:val="12"/>
        </w:rPr>
      </w:pPr>
    </w:p>
    <w:p w14:paraId="63AA89D3" w14:textId="11197240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 w:after="160"/>
        <w:ind w:left="-350" w:hanging="370"/>
        <w:contextualSpacing/>
      </w:pPr>
      <w:r>
        <w:t>Own(s) equity (stock ownership, stock options, convertible note(s), or other ownership interest in any amount);</w:t>
      </w:r>
    </w:p>
    <w:p w14:paraId="1840B481" w14:textId="77777777" w:rsidR="00727E10" w:rsidRPr="00727E10" w:rsidRDefault="00727E10" w:rsidP="00727E10">
      <w:pPr>
        <w:pStyle w:val="ListParagraph"/>
        <w:widowControl/>
        <w:autoSpaceDE/>
        <w:autoSpaceDN/>
        <w:spacing w:before="0" w:after="160"/>
        <w:ind w:left="-350" w:firstLine="0"/>
        <w:contextualSpacing/>
        <w:rPr>
          <w:sz w:val="12"/>
          <w:szCs w:val="12"/>
        </w:rPr>
      </w:pPr>
    </w:p>
    <w:p w14:paraId="5402873D" w14:textId="61118794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/>
        <w:ind w:left="-350" w:hanging="370"/>
        <w:contextualSpacing/>
      </w:pPr>
      <w:r>
        <w:t xml:space="preserve">Created inventions that the research-related company/sponsor holds patent rights to; </w:t>
      </w:r>
    </w:p>
    <w:p w14:paraId="788B20D7" w14:textId="77777777" w:rsidR="00727E10" w:rsidRPr="00727E10" w:rsidRDefault="00727E10" w:rsidP="00727E10">
      <w:pPr>
        <w:widowControl/>
        <w:autoSpaceDE/>
        <w:autoSpaceDN/>
        <w:contextualSpacing/>
        <w:rPr>
          <w:sz w:val="12"/>
          <w:szCs w:val="12"/>
        </w:rPr>
      </w:pPr>
    </w:p>
    <w:p w14:paraId="73165CF6" w14:textId="6F00E64C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/>
        <w:ind w:left="-350" w:hanging="370"/>
        <w:contextualSpacing/>
      </w:pPr>
      <w:r>
        <w:t>Hold(s) a position of senior management officer, executive leadership, board member, or director;</w:t>
      </w:r>
    </w:p>
    <w:p w14:paraId="108FF21D" w14:textId="77777777" w:rsidR="00727E10" w:rsidRPr="00727E10" w:rsidRDefault="00727E10" w:rsidP="00727E10">
      <w:pPr>
        <w:widowControl/>
        <w:autoSpaceDE/>
        <w:autoSpaceDN/>
        <w:contextualSpacing/>
        <w:rPr>
          <w:sz w:val="12"/>
          <w:szCs w:val="12"/>
        </w:rPr>
      </w:pPr>
    </w:p>
    <w:p w14:paraId="41641C8A" w14:textId="0B34B7BF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/>
        <w:ind w:left="-350" w:hanging="370"/>
        <w:contextualSpacing/>
      </w:pPr>
      <w:r>
        <w:t>Receive(d) payments for providing scientific advice, consulting or speaking (including direct or indirect payments, honoraria, and all other forms of compensation);</w:t>
      </w:r>
    </w:p>
    <w:p w14:paraId="08445B02" w14:textId="77777777" w:rsidR="00727E10" w:rsidRPr="00727E10" w:rsidRDefault="00727E10" w:rsidP="00727E10">
      <w:pPr>
        <w:pStyle w:val="ListParagraph"/>
        <w:widowControl/>
        <w:autoSpaceDE/>
        <w:autoSpaceDN/>
        <w:spacing w:before="0"/>
        <w:ind w:left="-350" w:firstLine="0"/>
        <w:contextualSpacing/>
        <w:rPr>
          <w:sz w:val="12"/>
          <w:szCs w:val="12"/>
        </w:rPr>
      </w:pPr>
    </w:p>
    <w:p w14:paraId="622F9E53" w14:textId="0079D296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/>
        <w:ind w:left="-350" w:hanging="370"/>
        <w:contextualSpacing/>
      </w:pPr>
      <w:r>
        <w:t>Entitled to royalty income or income from the sale of product i</w:t>
      </w:r>
      <w:r w:rsidRPr="00736CF5">
        <w:t>f a device, technique, software, or procedure involved in the research is marketed</w:t>
      </w:r>
      <w:r>
        <w:t xml:space="preserve">; </w:t>
      </w:r>
    </w:p>
    <w:p w14:paraId="5C9080CF" w14:textId="77777777" w:rsidR="00727E10" w:rsidRPr="00727E10" w:rsidRDefault="00727E10" w:rsidP="00727E10">
      <w:pPr>
        <w:widowControl/>
        <w:autoSpaceDE/>
        <w:autoSpaceDN/>
        <w:contextualSpacing/>
        <w:rPr>
          <w:sz w:val="12"/>
          <w:szCs w:val="12"/>
        </w:rPr>
      </w:pPr>
    </w:p>
    <w:p w14:paraId="57D9B6F5" w14:textId="2FC9BC0C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/>
        <w:ind w:left="-350" w:hanging="370"/>
        <w:contextualSpacing/>
      </w:pPr>
      <w:r>
        <w:t>A financial interest that may appear to conflict with the protection of participants or which should be disclosed to participants in order to secure informed consent;</w:t>
      </w:r>
    </w:p>
    <w:p w14:paraId="693FE65A" w14:textId="77777777" w:rsidR="00727E10" w:rsidRPr="00727E10" w:rsidRDefault="00727E10" w:rsidP="00727E10">
      <w:pPr>
        <w:widowControl/>
        <w:autoSpaceDE/>
        <w:autoSpaceDN/>
        <w:contextualSpacing/>
        <w:rPr>
          <w:sz w:val="12"/>
          <w:szCs w:val="12"/>
        </w:rPr>
      </w:pPr>
    </w:p>
    <w:p w14:paraId="564CC8EB" w14:textId="4829D79F" w:rsidR="00727E10" w:rsidRDefault="00727E10" w:rsidP="00727E10">
      <w:pPr>
        <w:pStyle w:val="ListParagraph"/>
        <w:widowControl/>
        <w:numPr>
          <w:ilvl w:val="0"/>
          <w:numId w:val="3"/>
        </w:numPr>
        <w:autoSpaceDE/>
        <w:autoSpaceDN/>
        <w:spacing w:before="0"/>
        <w:ind w:left="-350" w:hanging="370"/>
        <w:contextualSpacing/>
      </w:pPr>
      <w:r>
        <w:t xml:space="preserve">A financial interest or relationship with a company/sponsor that competes with the company/sponsor listed above.  </w:t>
      </w:r>
    </w:p>
    <w:p w14:paraId="0841D664" w14:textId="19DDD913" w:rsidR="00974A5A" w:rsidRDefault="00974A5A" w:rsidP="00974A5A">
      <w:pPr>
        <w:widowControl/>
        <w:autoSpaceDE/>
        <w:autoSpaceDN/>
        <w:contextualSpacing/>
      </w:pPr>
    </w:p>
    <w:p w14:paraId="47BB0398" w14:textId="09684F1C" w:rsidR="00727E10" w:rsidRDefault="00974A5A" w:rsidP="00974A5A">
      <w:pPr>
        <w:ind w:left="-1080"/>
        <w:rPr>
          <w:b/>
          <w:sz w:val="16"/>
          <w:szCs w:val="16"/>
        </w:rPr>
      </w:pPr>
      <w:r w:rsidRPr="00974A5A">
        <w:rPr>
          <w:b/>
        </w:rPr>
        <w:t xml:space="preserve">**IF </w:t>
      </w:r>
      <w:r>
        <w:rPr>
          <w:b/>
        </w:rPr>
        <w:t xml:space="preserve">you have a financial relationship with the research related companies and/or sponsor, please contact </w:t>
      </w:r>
      <w:r w:rsidR="00B90B9F" w:rsidRPr="0009636A">
        <w:rPr>
          <w:i/>
          <w:color w:val="C00000"/>
        </w:rPr>
        <w:t>[Insert Contact Name</w:t>
      </w:r>
      <w:r w:rsidR="00891AF8">
        <w:rPr>
          <w:i/>
          <w:color w:val="C00000"/>
        </w:rPr>
        <w:t xml:space="preserve">] </w:t>
      </w:r>
      <w:r w:rsidR="00891AF8" w:rsidRPr="00891AF8">
        <w:rPr>
          <w:b/>
        </w:rPr>
        <w:t>at</w:t>
      </w:r>
      <w:r w:rsidR="00891AF8" w:rsidRPr="00891AF8">
        <w:rPr>
          <w:i/>
          <w:color w:val="C00000"/>
        </w:rPr>
        <w:t xml:space="preserve"> [Insert </w:t>
      </w:r>
      <w:r w:rsidR="00B90B9F" w:rsidRPr="0009636A">
        <w:rPr>
          <w:i/>
          <w:color w:val="C00000"/>
        </w:rPr>
        <w:t xml:space="preserve">email </w:t>
      </w:r>
      <w:proofErr w:type="gramStart"/>
      <w:r w:rsidR="00B90B9F" w:rsidRPr="0009636A">
        <w:rPr>
          <w:i/>
          <w:color w:val="C00000"/>
        </w:rPr>
        <w:t>address]</w:t>
      </w:r>
      <w:r w:rsidR="00B90B9F" w:rsidRPr="0009636A">
        <w:rPr>
          <w:b/>
          <w:color w:val="C00000"/>
        </w:rPr>
        <w:t xml:space="preserve"> </w:t>
      </w:r>
      <w:r w:rsidR="00891AF8">
        <w:rPr>
          <w:b/>
          <w:color w:val="C00000"/>
        </w:rPr>
        <w:t xml:space="preserve"> </w:t>
      </w:r>
      <w:r>
        <w:rPr>
          <w:b/>
        </w:rPr>
        <w:t>to</w:t>
      </w:r>
      <w:proofErr w:type="gramEnd"/>
      <w:r>
        <w:rPr>
          <w:b/>
        </w:rPr>
        <w:t xml:space="preserve"> complete an IRB financial disclosure form.</w:t>
      </w:r>
    </w:p>
    <w:p w14:paraId="6C0E7A32" w14:textId="77777777" w:rsidR="00974A5A" w:rsidRPr="001B668F" w:rsidRDefault="00974A5A" w:rsidP="00974A5A">
      <w:pPr>
        <w:ind w:left="-1080"/>
        <w:rPr>
          <w:b/>
          <w:sz w:val="16"/>
          <w:szCs w:val="16"/>
        </w:rPr>
      </w:pPr>
    </w:p>
    <w:p w14:paraId="1BB3C42B" w14:textId="76BF471D" w:rsidR="00974A5A" w:rsidRDefault="001B668F" w:rsidP="00974A5A">
      <w:pPr>
        <w:ind w:left="-1080"/>
        <w:rPr>
          <w:szCs w:val="40"/>
        </w:rPr>
      </w:pPr>
      <w:r w:rsidRPr="0009636A">
        <w:rPr>
          <w:szCs w:val="40"/>
        </w:rPr>
        <w:t xml:space="preserve">By signing below, I certify that I have disclosed </w:t>
      </w:r>
      <w:r w:rsidRPr="0009636A">
        <w:rPr>
          <w:b/>
          <w:bCs/>
          <w:szCs w:val="40"/>
        </w:rPr>
        <w:t xml:space="preserve">no </w:t>
      </w:r>
      <w:r w:rsidR="00C63D5B">
        <w:rPr>
          <w:b/>
          <w:bCs/>
          <w:szCs w:val="40"/>
        </w:rPr>
        <w:t>relationship as described above</w:t>
      </w:r>
      <w:r w:rsidRPr="0009636A">
        <w:rPr>
          <w:b/>
          <w:bCs/>
          <w:szCs w:val="40"/>
        </w:rPr>
        <w:t xml:space="preserve"> </w:t>
      </w:r>
      <w:r w:rsidRPr="0009636A">
        <w:rPr>
          <w:szCs w:val="40"/>
        </w:rPr>
        <w:t xml:space="preserve">with the research-related companies and/or sponsor of the study currently and/or in the past 12 months. I agree to </w:t>
      </w:r>
      <w:r w:rsidR="004B5D4E" w:rsidRPr="0009636A">
        <w:rPr>
          <w:szCs w:val="40"/>
        </w:rPr>
        <w:t xml:space="preserve">contact the study coordinator and HRPP </w:t>
      </w:r>
      <w:r w:rsidR="0009636A" w:rsidRPr="0009636A">
        <w:rPr>
          <w:szCs w:val="40"/>
        </w:rPr>
        <w:t xml:space="preserve">to </w:t>
      </w:r>
      <w:r w:rsidRPr="0009636A">
        <w:rPr>
          <w:szCs w:val="40"/>
        </w:rPr>
        <w:t xml:space="preserve">update this disclosure form within 30 days if my relationships change </w:t>
      </w:r>
      <w:r w:rsidR="0009636A" w:rsidRPr="0009636A">
        <w:rPr>
          <w:szCs w:val="40"/>
        </w:rPr>
        <w:t>and may</w:t>
      </w:r>
      <w:r w:rsidRPr="0009636A">
        <w:rPr>
          <w:szCs w:val="40"/>
        </w:rPr>
        <w:t xml:space="preserve"> impact this clinical study.</w:t>
      </w:r>
      <w:r w:rsidR="00974A5A" w:rsidRPr="0009636A">
        <w:rPr>
          <w:szCs w:val="40"/>
        </w:rPr>
        <w:t xml:space="preserve"> Failure to disclose a financial relationship related to this protocol may result in suspension of the research and/or </w:t>
      </w:r>
      <w:r w:rsidR="004771C8">
        <w:rPr>
          <w:szCs w:val="40"/>
        </w:rPr>
        <w:t xml:space="preserve">my </w:t>
      </w:r>
      <w:r w:rsidR="00974A5A" w:rsidRPr="0009636A">
        <w:rPr>
          <w:szCs w:val="40"/>
        </w:rPr>
        <w:t>eligibility to participate on the protocol.</w:t>
      </w:r>
    </w:p>
    <w:p w14:paraId="44FABA7C" w14:textId="77777777" w:rsidR="00BE4C3E" w:rsidRDefault="00BE4C3E" w:rsidP="00D37EE0">
      <w:pPr>
        <w:rPr>
          <w:rFonts w:ascii="Arial" w:hAnsi="Arial" w:cs="Arial"/>
        </w:rPr>
      </w:pPr>
    </w:p>
    <w:p w14:paraId="6907A8D4" w14:textId="33043F3C" w:rsidR="00D37EE0" w:rsidRPr="009A4B38" w:rsidRDefault="00D37EE0" w:rsidP="00BE4C3E">
      <w:pPr>
        <w:ind w:left="-1260"/>
        <w:rPr>
          <w:rFonts w:ascii="Arial" w:hAnsi="Arial" w:cs="Arial"/>
        </w:rPr>
      </w:pPr>
      <w:r w:rsidRPr="009A4B38">
        <w:rPr>
          <w:rFonts w:ascii="Arial" w:hAnsi="Arial" w:cs="Arial"/>
        </w:rPr>
        <w:t xml:space="preserve">My signature below is my representation that I have accurately completed this form to the best of my knowledge. </w:t>
      </w:r>
    </w:p>
    <w:tbl>
      <w:tblPr>
        <w:tblW w:w="0" w:type="auto"/>
        <w:tblInd w:w="-1260" w:type="dxa"/>
        <w:tblLook w:val="01E0" w:firstRow="1" w:lastRow="1" w:firstColumn="1" w:lastColumn="1" w:noHBand="0" w:noVBand="0"/>
      </w:tblPr>
      <w:tblGrid>
        <w:gridCol w:w="7973"/>
        <w:gridCol w:w="2147"/>
      </w:tblGrid>
      <w:tr w:rsidR="00D37EE0" w:rsidRPr="00311F40" w14:paraId="4F63F463" w14:textId="77777777" w:rsidTr="00BE4C3E">
        <w:trPr>
          <w:trHeight w:hRule="exact" w:val="360"/>
        </w:trPr>
        <w:tc>
          <w:tcPr>
            <w:tcW w:w="7973" w:type="dxa"/>
          </w:tcPr>
          <w:p w14:paraId="65E4CCD7" w14:textId="7790261C" w:rsidR="00D37EE0" w:rsidRPr="00CA5034" w:rsidRDefault="00D37EE0" w:rsidP="007E2357">
            <w:pPr>
              <w:pStyle w:val="CM2"/>
              <w:spacing w:after="808"/>
              <w:rPr>
                <w:sz w:val="12"/>
                <w:szCs w:val="22"/>
              </w:rPr>
            </w:pPr>
          </w:p>
        </w:tc>
        <w:tc>
          <w:tcPr>
            <w:tcW w:w="2147" w:type="dxa"/>
            <w:tcBorders>
              <w:bottom w:val="single" w:sz="12" w:space="0" w:color="auto"/>
            </w:tcBorders>
          </w:tcPr>
          <w:p w14:paraId="15934FAA" w14:textId="77777777" w:rsidR="00D37EE0" w:rsidRPr="00311F40" w:rsidRDefault="00D37EE0" w:rsidP="007E2357">
            <w:pPr>
              <w:pStyle w:val="CM2"/>
              <w:spacing w:after="808"/>
              <w:rPr>
                <w:sz w:val="22"/>
                <w:szCs w:val="22"/>
              </w:rPr>
            </w:pPr>
          </w:p>
        </w:tc>
      </w:tr>
      <w:tr w:rsidR="00D37EE0" w:rsidRPr="00311F40" w14:paraId="02F3C352" w14:textId="77777777" w:rsidTr="00BE4C3E">
        <w:trPr>
          <w:trHeight w:hRule="exact" w:val="325"/>
        </w:trPr>
        <w:tc>
          <w:tcPr>
            <w:tcW w:w="797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8A36CAE" w14:textId="77777777" w:rsidR="00D37EE0" w:rsidRPr="00311F40" w:rsidRDefault="00D37EE0" w:rsidP="007E2357">
            <w:pPr>
              <w:pStyle w:val="CM2"/>
              <w:spacing w:after="808"/>
              <w:rPr>
                <w:sz w:val="22"/>
                <w:szCs w:val="22"/>
              </w:rPr>
            </w:pPr>
            <w:r w:rsidRPr="00311F40">
              <w:rPr>
                <w:sz w:val="22"/>
                <w:szCs w:val="22"/>
              </w:rPr>
              <w:t>Signature</w:t>
            </w:r>
            <w:r>
              <w:rPr>
                <w:sz w:val="22"/>
                <w:szCs w:val="22"/>
              </w:rPr>
              <w:t xml:space="preserve"> &amp; Print Name</w:t>
            </w:r>
            <w:r w:rsidRPr="00311F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7" w:type="dxa"/>
            <w:tcBorders>
              <w:top w:val="single" w:sz="12" w:space="0" w:color="auto"/>
              <w:bottom w:val="single" w:sz="12" w:space="0" w:color="auto"/>
            </w:tcBorders>
          </w:tcPr>
          <w:p w14:paraId="408D2C92" w14:textId="77777777" w:rsidR="00D37EE0" w:rsidRPr="00311F40" w:rsidRDefault="00D37EE0" w:rsidP="007E2357">
            <w:pPr>
              <w:pStyle w:val="CM2"/>
              <w:spacing w:after="808"/>
              <w:ind w:hanging="75"/>
              <w:rPr>
                <w:sz w:val="22"/>
                <w:szCs w:val="22"/>
              </w:rPr>
            </w:pPr>
            <w:r w:rsidRPr="00311F40">
              <w:rPr>
                <w:sz w:val="22"/>
                <w:szCs w:val="22"/>
              </w:rPr>
              <w:t>Date</w:t>
            </w:r>
          </w:p>
        </w:tc>
      </w:tr>
    </w:tbl>
    <w:p w14:paraId="32EEA2A5" w14:textId="20F5D039" w:rsidR="00F775AE" w:rsidRPr="00F775AE" w:rsidRDefault="00F775AE" w:rsidP="001A33A4">
      <w:pPr>
        <w:pStyle w:val="BodyText"/>
        <w:spacing w:before="221"/>
        <w:ind w:left="100"/>
        <w:rPr>
          <w:rFonts w:ascii="Avenir Book" w:hAnsi="Avenir Book"/>
        </w:rPr>
      </w:pPr>
      <w:r>
        <w:rPr>
          <w:rStyle w:val="Hyperlink"/>
          <w:rFonts w:ascii="Avenir Book" w:hAnsi="Avenir Book"/>
          <w:bCs/>
          <w:color w:val="auto"/>
          <w:u w:val="none"/>
        </w:rPr>
        <w:t xml:space="preserve"> </w:t>
      </w:r>
    </w:p>
    <w:sectPr w:rsidR="00F775AE" w:rsidRPr="00F775AE">
      <w:type w:val="continuous"/>
      <w:pgSz w:w="12240" w:h="15840"/>
      <w:pgMar w:top="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475A3"/>
    <w:multiLevelType w:val="hybridMultilevel"/>
    <w:tmpl w:val="66BCA622"/>
    <w:lvl w:ilvl="0" w:tplc="E948F11A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w w:val="98"/>
        <w:sz w:val="24"/>
        <w:szCs w:val="24"/>
      </w:rPr>
    </w:lvl>
    <w:lvl w:ilvl="1" w:tplc="22D0C72E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C7CC8976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4F2E788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E266FA5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99A85B7A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AAFCF0AE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E3108070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C7C68C62">
      <w:numFmt w:val="bullet"/>
      <w:lvlText w:val="•"/>
      <w:lvlJc w:val="left"/>
      <w:pPr>
        <w:ind w:left="7252" w:hanging="360"/>
      </w:pPr>
      <w:rPr>
        <w:rFonts w:hint="default"/>
      </w:rPr>
    </w:lvl>
  </w:abstractNum>
  <w:abstractNum w:abstractNumId="1" w15:restartNumberingAfterBreak="0">
    <w:nsid w:val="3F6421DE"/>
    <w:multiLevelType w:val="hybridMultilevel"/>
    <w:tmpl w:val="170EE71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41FF2039"/>
    <w:multiLevelType w:val="hybridMultilevel"/>
    <w:tmpl w:val="CA72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EE"/>
    <w:rsid w:val="00062E98"/>
    <w:rsid w:val="0009636A"/>
    <w:rsid w:val="000E19C2"/>
    <w:rsid w:val="000F5165"/>
    <w:rsid w:val="00147E07"/>
    <w:rsid w:val="0017621E"/>
    <w:rsid w:val="001A33A4"/>
    <w:rsid w:val="001B668F"/>
    <w:rsid w:val="002500FE"/>
    <w:rsid w:val="002B7150"/>
    <w:rsid w:val="002C685B"/>
    <w:rsid w:val="00396C3A"/>
    <w:rsid w:val="003B10E8"/>
    <w:rsid w:val="003F5F8E"/>
    <w:rsid w:val="004771C8"/>
    <w:rsid w:val="004B5D4E"/>
    <w:rsid w:val="0059607D"/>
    <w:rsid w:val="00667B21"/>
    <w:rsid w:val="006B175D"/>
    <w:rsid w:val="00727E10"/>
    <w:rsid w:val="007324EE"/>
    <w:rsid w:val="007E0909"/>
    <w:rsid w:val="007F428F"/>
    <w:rsid w:val="0082634D"/>
    <w:rsid w:val="00835C1E"/>
    <w:rsid w:val="008371EA"/>
    <w:rsid w:val="008917E3"/>
    <w:rsid w:val="00891AF8"/>
    <w:rsid w:val="008E18F9"/>
    <w:rsid w:val="008F2164"/>
    <w:rsid w:val="00946DD7"/>
    <w:rsid w:val="00963A4A"/>
    <w:rsid w:val="00974A5A"/>
    <w:rsid w:val="0098083F"/>
    <w:rsid w:val="009F0D80"/>
    <w:rsid w:val="00A513E4"/>
    <w:rsid w:val="00A8336B"/>
    <w:rsid w:val="00A93F50"/>
    <w:rsid w:val="00AF48FB"/>
    <w:rsid w:val="00B02E4A"/>
    <w:rsid w:val="00B90B9F"/>
    <w:rsid w:val="00BE4C3E"/>
    <w:rsid w:val="00C162EE"/>
    <w:rsid w:val="00C63D5B"/>
    <w:rsid w:val="00C77A8D"/>
    <w:rsid w:val="00CE411F"/>
    <w:rsid w:val="00D37EE0"/>
    <w:rsid w:val="00D9283C"/>
    <w:rsid w:val="00E60C60"/>
    <w:rsid w:val="00EA1B47"/>
    <w:rsid w:val="00F775AE"/>
    <w:rsid w:val="00F82DA9"/>
    <w:rsid w:val="00F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1180D"/>
  <w15:docId w15:val="{D5BE5B8E-A17F-469A-956F-63AB9E87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57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00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FE"/>
    <w:rPr>
      <w:rFonts w:ascii="Segoe UI" w:eastAsia="Tahom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33A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5AE"/>
    <w:rPr>
      <w:color w:val="605E5C"/>
      <w:shd w:val="clear" w:color="auto" w:fill="E1DFDD"/>
    </w:rPr>
  </w:style>
  <w:style w:type="paragraph" w:customStyle="1" w:styleId="Default">
    <w:name w:val="Default"/>
    <w:rsid w:val="00D37EE0"/>
    <w:pPr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D37EE0"/>
    <w:pPr>
      <w:spacing w:line="276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A6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4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4B5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4B5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300A-DE30-4E02-8F0B-308F3BEB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Geers, Heather (geershm)</dc:creator>
  <cp:lastModifiedBy>Aldrich, Andrew (aldricaj)</cp:lastModifiedBy>
  <cp:revision>2</cp:revision>
  <cp:lastPrinted>2019-11-21T15:47:00Z</cp:lastPrinted>
  <dcterms:created xsi:type="dcterms:W3CDTF">2020-12-15T16:21:00Z</dcterms:created>
  <dcterms:modified xsi:type="dcterms:W3CDTF">2020-12-15T16:21:00Z</dcterms:modified>
</cp:coreProperties>
</file>